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5E4DC3" w:rsidRPr="00C1789F" w14:paraId="6ACD236C" w14:textId="77777777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6D5550E1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7D0CB01C" w14:textId="26B5BADB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9D7227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</w:tc>
      </w:tr>
      <w:tr w:rsidR="00B9657B" w:rsidRPr="00C1789F" w14:paraId="1F481825" w14:textId="77777777" w:rsidTr="00B9657B">
        <w:tc>
          <w:tcPr>
            <w:tcW w:w="8926" w:type="dxa"/>
            <w:shd w:val="clear" w:color="auto" w:fill="auto"/>
          </w:tcPr>
          <w:p w14:paraId="5AD4CCCF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C214AA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09F9414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5008056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14:paraId="58B61744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2BD3000F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C1789F" w14:paraId="5C750326" w14:textId="77777777" w:rsidTr="00C67596">
        <w:tc>
          <w:tcPr>
            <w:tcW w:w="8926" w:type="dxa"/>
            <w:shd w:val="clear" w:color="auto" w:fill="auto"/>
          </w:tcPr>
          <w:p w14:paraId="5CA7610C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1C42DEEE" w14:textId="135FF08E" w:rsidR="00C1789F" w:rsidRPr="00D72A7B" w:rsidRDefault="00D72A7B" w:rsidP="001D40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72A7B">
              <w:rPr>
                <w:rFonts w:ascii="Times New Roman" w:eastAsia="Calibri" w:hAnsi="Times New Roman" w:cs="Times New Roman"/>
              </w:rPr>
              <w:t>Нормативните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D72A7B">
              <w:rPr>
                <w:rFonts w:ascii="Times New Roman" w:eastAsia="Calibri" w:hAnsi="Times New Roman" w:cs="Times New Roman"/>
              </w:rPr>
              <w:t xml:space="preserve"> стратегическите</w:t>
            </w:r>
            <w:r>
              <w:rPr>
                <w:rFonts w:ascii="Times New Roman" w:eastAsia="Calibri" w:hAnsi="Times New Roman" w:cs="Times New Roman"/>
              </w:rPr>
              <w:t>, програмните и плановите</w:t>
            </w:r>
            <w:r w:rsidRPr="00D72A7B">
              <w:rPr>
                <w:rFonts w:ascii="Times New Roman" w:eastAsia="Calibri" w:hAnsi="Times New Roman" w:cs="Times New Roman"/>
              </w:rPr>
              <w:t xml:space="preserve"> документи на общината са публикувани на интернет страницата на общината. Решенията и информацията, свързана дейността на общината са публично достъпни на официалния сайт на общината.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4C6F1492" w14:textId="2F8A95E5" w:rsidR="00C1789F" w:rsidRPr="00C1789F" w:rsidRDefault="009D7227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0CD4DF6D" w14:textId="77777777" w:rsidTr="00C67596">
        <w:tc>
          <w:tcPr>
            <w:tcW w:w="8926" w:type="dxa"/>
            <w:shd w:val="clear" w:color="auto" w:fill="auto"/>
          </w:tcPr>
          <w:p w14:paraId="1006A80B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14:paraId="6A695C4D" w14:textId="012DEB31" w:rsidR="00C1789F" w:rsidRPr="00C1789F" w:rsidRDefault="00D72A7B" w:rsidP="00D72A7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72A7B">
              <w:rPr>
                <w:rFonts w:ascii="Times New Roman" w:eastAsia="Calibri" w:hAnsi="Times New Roman" w:cs="Times New Roman"/>
                <w:lang w:val="bg-BG"/>
              </w:rPr>
              <w:t>Предоставени са доказателства, че решенията в общината се вземат по открит и прозрачен начин, както и в съответствие с нормативните изисквания и добри практики,</w:t>
            </w:r>
          </w:p>
        </w:tc>
        <w:tc>
          <w:tcPr>
            <w:tcW w:w="2409" w:type="dxa"/>
            <w:shd w:val="clear" w:color="auto" w:fill="FFFFFF" w:themeFill="background1"/>
          </w:tcPr>
          <w:p w14:paraId="6706D98D" w14:textId="30F78FE0" w:rsidR="00C1789F" w:rsidRPr="00C1789F" w:rsidRDefault="009D7227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12951268" w14:textId="77777777" w:rsidTr="00C67596">
        <w:tc>
          <w:tcPr>
            <w:tcW w:w="8926" w:type="dxa"/>
            <w:shd w:val="clear" w:color="auto" w:fill="auto"/>
          </w:tcPr>
          <w:p w14:paraId="5D8C0CF9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60DA8505" w14:textId="59108FA7" w:rsidR="00C1789F" w:rsidRPr="00C1789F" w:rsidRDefault="001D40C5" w:rsidP="00E93A3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1D40C5">
              <w:rPr>
                <w:rFonts w:ascii="Times New Roman" w:eastAsia="Calibri" w:hAnsi="Times New Roman" w:cs="Times New Roman"/>
                <w:lang w:val="bg-BG"/>
              </w:rPr>
              <w:t>ъзможностите за оспорване на решения, подаване на сигнали и жалби от граждани са достъпни и разбираеми.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Води се актуален регистър на върнатите за ново обсъждане решения.</w:t>
            </w:r>
          </w:p>
        </w:tc>
        <w:tc>
          <w:tcPr>
            <w:tcW w:w="2409" w:type="dxa"/>
            <w:shd w:val="clear" w:color="auto" w:fill="FFFFFF" w:themeFill="background1"/>
          </w:tcPr>
          <w:p w14:paraId="3A2E057B" w14:textId="15A50F9B" w:rsidR="00C1789F" w:rsidRPr="00C1789F" w:rsidRDefault="009D7227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5768E2C8" w14:textId="77777777" w:rsidTr="00C67596">
        <w:tc>
          <w:tcPr>
            <w:tcW w:w="8926" w:type="dxa"/>
            <w:shd w:val="clear" w:color="auto" w:fill="auto"/>
          </w:tcPr>
          <w:p w14:paraId="7BEFE7A2" w14:textId="77777777" w:rsidR="00C1789F" w:rsidRPr="009D7227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3D963979" w14:textId="2A2D3604" w:rsidR="00C1789F" w:rsidRPr="00C1789F" w:rsidRDefault="00E93A34" w:rsidP="00E93A3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93A34">
              <w:rPr>
                <w:rFonts w:ascii="Times New Roman" w:eastAsia="Calibri" w:hAnsi="Times New Roman" w:cs="Times New Roman"/>
                <w:lang w:val="bg-BG"/>
              </w:rPr>
              <w:t xml:space="preserve">Представени са данни за включване на общински съветници от различни партии в работата на общинския съвет и постоянните комисии към него. В Правилника за организацията и дейността на Общинския съвет са регламентирани възможностите на всички общински съветници, в това </w:t>
            </w:r>
            <w:r w:rsidRPr="00E93A34">
              <w:rPr>
                <w:rFonts w:ascii="Times New Roman" w:eastAsia="Calibri" w:hAnsi="Times New Roman" w:cs="Times New Roman"/>
                <w:lang w:val="bg-BG"/>
              </w:rPr>
              <w:lastRenderedPageBreak/>
              <w:t>число и опозицията, да прави предложения, изменения и запитвания.</w:t>
            </w:r>
          </w:p>
        </w:tc>
        <w:tc>
          <w:tcPr>
            <w:tcW w:w="2409" w:type="dxa"/>
            <w:shd w:val="clear" w:color="auto" w:fill="FFFFFF" w:themeFill="background1"/>
          </w:tcPr>
          <w:p w14:paraId="4727A81B" w14:textId="41D1438A" w:rsidR="00C1789F" w:rsidRPr="00C1789F" w:rsidRDefault="009D7227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E96" w:rsidRPr="00C1789F" w14:paraId="05A2B811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6DD0FDBA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C1789F" w:rsidRPr="00C1789F" w14:paraId="7EA6470F" w14:textId="77777777" w:rsidTr="001B4D19">
        <w:tc>
          <w:tcPr>
            <w:tcW w:w="8926" w:type="dxa"/>
            <w:shd w:val="clear" w:color="auto" w:fill="auto"/>
          </w:tcPr>
          <w:p w14:paraId="4E7C2271" w14:textId="77777777" w:rsidR="00C1789F" w:rsidRPr="00C1789F" w:rsidRDefault="00C1789F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0B4220B8" w14:textId="332400D7" w:rsidR="00C1789F" w:rsidRPr="00372D64" w:rsidRDefault="00372D64" w:rsidP="00372D6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72D64">
              <w:rPr>
                <w:rFonts w:ascii="Times New Roman" w:eastAsia="Calibri" w:hAnsi="Times New Roman" w:cs="Times New Roman"/>
              </w:rPr>
              <w:t>Общината предоставя набор от информационни канали и достъпни възможности за контакти на гражданите с изборните представители и общинската администрация.</w:t>
            </w:r>
          </w:p>
        </w:tc>
        <w:tc>
          <w:tcPr>
            <w:tcW w:w="2409" w:type="dxa"/>
            <w:shd w:val="clear" w:color="auto" w:fill="FFFFFF" w:themeFill="background1"/>
          </w:tcPr>
          <w:p w14:paraId="02EDFA41" w14:textId="7762906D" w:rsidR="00C1789F" w:rsidRPr="00C1789F" w:rsidRDefault="009D7227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1F2CE878" w14:textId="77777777" w:rsidTr="001B4D19">
        <w:tc>
          <w:tcPr>
            <w:tcW w:w="8926" w:type="dxa"/>
            <w:shd w:val="clear" w:color="auto" w:fill="auto"/>
          </w:tcPr>
          <w:p w14:paraId="4C00F42D" w14:textId="77777777" w:rsidR="00C1789F" w:rsidRPr="00C1789F" w:rsidRDefault="00C1789F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14:paraId="5BA43824" w14:textId="658825EE" w:rsidR="00C1789F" w:rsidRPr="00372D64" w:rsidRDefault="00372D64" w:rsidP="00372D64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bg-BG" w:eastAsia="zh-CN"/>
              </w:rPr>
            </w:pPr>
            <w:r w:rsidRPr="00372D64">
              <w:rPr>
                <w:rFonts w:ascii="Times New Roman" w:eastAsia="Calibri" w:hAnsi="Times New Roman" w:cs="Times New Roman"/>
                <w:lang w:val="bg-BG"/>
              </w:rPr>
              <w:t>Предоставени са доказателства за редовното информиране на гражданите за дейността на общината и общинския съвет, взетите решения, актуални и предстоящи събития.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Видеозаписи на заседанията на постоянните комисии и Общинския съвет се публикуват в 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youtube</w:t>
            </w:r>
            <w:r>
              <w:rPr>
                <w:rFonts w:ascii="Times New Roman" w:eastAsiaTheme="minorEastAsia" w:hAnsi="Times New Roman" w:cs="Times New Roman"/>
                <w:lang w:val="bg-BG" w:eastAsia="zh-CN"/>
              </w:rPr>
              <w:t xml:space="preserve"> канала</w:t>
            </w:r>
            <w:r w:rsidRPr="00372D64">
              <w:rPr>
                <w:rFonts w:ascii="Times New Roman" w:eastAsiaTheme="minorEastAsia" w:hAnsi="Times New Roman" w:cs="Times New Roman"/>
                <w:lang w:val="bg-BG"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val="bg-BG" w:eastAsia="zh-CN"/>
              </w:rPr>
              <w:t>и интернет страницата на общината.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460A9618" w14:textId="584C9FE4" w:rsidR="00C1789F" w:rsidRPr="00C1789F" w:rsidRDefault="009D7227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14:paraId="3DB353F6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18DEFD97" w14:textId="77777777"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C1789F" w:rsidRPr="00C1789F" w14:paraId="3C34A588" w14:textId="77777777" w:rsidTr="00C0556C">
        <w:tc>
          <w:tcPr>
            <w:tcW w:w="8926" w:type="dxa"/>
            <w:shd w:val="clear" w:color="auto" w:fill="auto"/>
          </w:tcPr>
          <w:p w14:paraId="23A8D07F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1E536098" w14:textId="38DD5F2A" w:rsidR="00C1789F" w:rsidRPr="00C1789F" w:rsidRDefault="00372D64" w:rsidP="00372D6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72D64">
              <w:rPr>
                <w:rFonts w:ascii="Times New Roman" w:eastAsia="Calibri" w:hAnsi="Times New Roman" w:cs="Times New Roman"/>
                <w:lang w:val="bg-BG"/>
              </w:rPr>
              <w:t>Приложени са стратегически документи и планове за общината, както и годишни доклади/отчети за изпълнението им. Приложени са и годишни програми за отделни сектори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направления</w:t>
            </w:r>
          </w:p>
        </w:tc>
        <w:tc>
          <w:tcPr>
            <w:tcW w:w="2409" w:type="dxa"/>
            <w:shd w:val="clear" w:color="auto" w:fill="FFFFFF" w:themeFill="background1"/>
          </w:tcPr>
          <w:p w14:paraId="7FAD737E" w14:textId="0042110F" w:rsidR="00C1789F" w:rsidRPr="00C1789F" w:rsidRDefault="009D7227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55F47607" w14:textId="77777777" w:rsidTr="00C0556C">
        <w:tc>
          <w:tcPr>
            <w:tcW w:w="8926" w:type="dxa"/>
            <w:shd w:val="clear" w:color="auto" w:fill="auto"/>
          </w:tcPr>
          <w:p w14:paraId="4ABF1684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14:paraId="1FCFA411" w14:textId="4A945131" w:rsidR="00C1789F" w:rsidRPr="00C1789F" w:rsidRDefault="00032386" w:rsidP="0003238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32386">
              <w:rPr>
                <w:rFonts w:ascii="Times New Roman" w:eastAsia="Calibri" w:hAnsi="Times New Roman" w:cs="Times New Roman"/>
                <w:lang w:val="bg-BG"/>
              </w:rPr>
              <w:t xml:space="preserve">Общината редовно предоставя информация на медиите за дейността на изборните представители на общината. Заседанията на Общинският съвет </w:t>
            </w:r>
            <w:r w:rsidRPr="00032386">
              <w:rPr>
                <w:rFonts w:ascii="Times New Roman" w:eastAsia="Calibri" w:hAnsi="Times New Roman" w:cs="Times New Roman"/>
                <w:lang w:val="bg-BG"/>
              </w:rPr>
              <w:lastRenderedPageBreak/>
              <w:t>и постоянните комисии се излъчват онлайн на живо, като видеозапис от заседанията се публикуват на интернет страницата на общината и YouTube канала на общината. Предоставени са доказателства за участия в интервюта, публични отчети, срещи и др.</w:t>
            </w:r>
          </w:p>
        </w:tc>
        <w:tc>
          <w:tcPr>
            <w:tcW w:w="2409" w:type="dxa"/>
            <w:shd w:val="clear" w:color="auto" w:fill="FFFFFF" w:themeFill="background1"/>
          </w:tcPr>
          <w:p w14:paraId="7BD5D90B" w14:textId="78147EFE" w:rsidR="00C1789F" w:rsidRPr="00C1789F" w:rsidRDefault="009D7227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9657B" w:rsidRPr="00C1789F" w14:paraId="41F5938D" w14:textId="77777777" w:rsidTr="009B122F">
        <w:tc>
          <w:tcPr>
            <w:tcW w:w="8926" w:type="dxa"/>
            <w:shd w:val="clear" w:color="auto" w:fill="E2EFD9" w:themeFill="accent6" w:themeFillTint="33"/>
          </w:tcPr>
          <w:p w14:paraId="1E60CE46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2D62435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6C37B162" w14:textId="77777777" w:rsidR="00B9657B" w:rsidRPr="009D7227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14:paraId="2F9CFC48" w14:textId="77777777" w:rsidR="00B9657B" w:rsidRPr="009D7227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3487347E" w14:textId="713B34CB" w:rsidR="00B9657B" w:rsidRPr="00C1789F" w:rsidRDefault="009D7227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052A5088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BF7AA" w14:textId="77777777" w:rsidR="006B0593" w:rsidRDefault="006B0593" w:rsidP="00F341FC">
      <w:pPr>
        <w:spacing w:after="0" w:line="240" w:lineRule="auto"/>
      </w:pPr>
      <w:r>
        <w:separator/>
      </w:r>
    </w:p>
  </w:endnote>
  <w:endnote w:type="continuationSeparator" w:id="0">
    <w:p w14:paraId="3315E3CC" w14:textId="77777777" w:rsidR="006B0593" w:rsidRDefault="006B0593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49105" w14:textId="77777777" w:rsidR="006B0593" w:rsidRDefault="006B0593" w:rsidP="00F341FC">
      <w:pPr>
        <w:spacing w:after="0" w:line="240" w:lineRule="auto"/>
      </w:pPr>
      <w:r>
        <w:separator/>
      </w:r>
    </w:p>
  </w:footnote>
  <w:footnote w:type="continuationSeparator" w:id="0">
    <w:p w14:paraId="205DF16B" w14:textId="77777777" w:rsidR="006B0593" w:rsidRDefault="006B0593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B57F7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943744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32386"/>
    <w:rsid w:val="001D40C5"/>
    <w:rsid w:val="00246FD8"/>
    <w:rsid w:val="00372D64"/>
    <w:rsid w:val="0037710A"/>
    <w:rsid w:val="00512E96"/>
    <w:rsid w:val="005E4A8B"/>
    <w:rsid w:val="005E4DC3"/>
    <w:rsid w:val="006B0593"/>
    <w:rsid w:val="00763F7A"/>
    <w:rsid w:val="008421C1"/>
    <w:rsid w:val="009C4856"/>
    <w:rsid w:val="009D7227"/>
    <w:rsid w:val="00A27C41"/>
    <w:rsid w:val="00A43465"/>
    <w:rsid w:val="00B9657B"/>
    <w:rsid w:val="00C1239F"/>
    <w:rsid w:val="00C1789F"/>
    <w:rsid w:val="00C863B6"/>
    <w:rsid w:val="00CA1982"/>
    <w:rsid w:val="00D72A7B"/>
    <w:rsid w:val="00E93A34"/>
    <w:rsid w:val="00F341FC"/>
    <w:rsid w:val="00FD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3C793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5</cp:revision>
  <dcterms:created xsi:type="dcterms:W3CDTF">2025-05-26T11:28:00Z</dcterms:created>
  <dcterms:modified xsi:type="dcterms:W3CDTF">2025-06-05T18:13:00Z</dcterms:modified>
</cp:coreProperties>
</file>